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E9" w:rsidRDefault="007213E9" w:rsidP="007213E9">
      <w:pPr>
        <w:rPr>
          <w:rFonts w:ascii="Times New Roman" w:hAnsi="Times New Roman" w:cs="Times New Roman"/>
        </w:rPr>
      </w:pPr>
    </w:p>
    <w:p w:rsidR="007213E9" w:rsidRDefault="007213E9" w:rsidP="007213E9">
      <w:pPr>
        <w:spacing w:after="0"/>
        <w:rPr>
          <w:rFonts w:ascii="Times New Roman" w:hAnsi="Times New Roman" w:cs="Times New Roman"/>
        </w:rPr>
      </w:pPr>
    </w:p>
    <w:p w:rsidR="000A32C9" w:rsidRPr="00310D54" w:rsidRDefault="000A32C9" w:rsidP="00436D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0D54">
        <w:rPr>
          <w:rFonts w:ascii="Times New Roman" w:hAnsi="Times New Roman" w:cs="Times New Roman"/>
          <w:b/>
          <w:sz w:val="24"/>
          <w:szCs w:val="24"/>
        </w:rPr>
        <w:t>Юбилейные даты военной истории в 2015 году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17 января – 70-лет со дня освобождения советскими войсками Варшавы от немецко-фашистских войск (1945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13 февраля – 70 лет со дня освобождения советскими войсками Будапешта от немецко-фашистских войск (1945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22 марта – 100 лет со дня взятия русскими войсками после многомесячной осады крупнейшей австрийской крепости Перемышль (1915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4 апреля – 70 лет со дня освобождения советскими войсками Братиславы от немецко-фашистских войск (1945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13 апреля –70 лет со дня взятия советскими войсками Вены (1945год);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2 мая - 70 лет со дня взятия советскими войсками Берлина (1945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 xml:space="preserve">9 мая – 70 лет со дня Победы советского народа в Великой Отечественной войне </w:t>
      </w:r>
      <w:proofErr w:type="gramStart"/>
      <w:r w:rsidRPr="00310D54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310D54">
        <w:rPr>
          <w:rFonts w:ascii="Times New Roman" w:hAnsi="Times New Roman" w:cs="Times New Roman"/>
          <w:sz w:val="24"/>
          <w:szCs w:val="24"/>
        </w:rPr>
        <w:t xml:space="preserve"> фашистской Германий (1945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18 июня – 155 лет со дня отражения русскими войсками штурма англо-француз</w:t>
      </w:r>
      <w:r w:rsidR="00436D2A">
        <w:rPr>
          <w:rFonts w:ascii="Times New Roman" w:hAnsi="Times New Roman" w:cs="Times New Roman"/>
          <w:sz w:val="24"/>
          <w:szCs w:val="24"/>
        </w:rPr>
        <w:t>с</w:t>
      </w:r>
      <w:r w:rsidRPr="00310D54">
        <w:rPr>
          <w:rFonts w:ascii="Times New Roman" w:hAnsi="Times New Roman" w:cs="Times New Roman"/>
          <w:sz w:val="24"/>
          <w:szCs w:val="24"/>
        </w:rPr>
        <w:t xml:space="preserve">ко-турецких войск </w:t>
      </w:r>
      <w:proofErr w:type="gramStart"/>
      <w:r w:rsidRPr="00310D5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10D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0D54">
        <w:rPr>
          <w:rFonts w:ascii="Times New Roman" w:hAnsi="Times New Roman" w:cs="Times New Roman"/>
          <w:sz w:val="24"/>
          <w:szCs w:val="24"/>
        </w:rPr>
        <w:t>Малахов</w:t>
      </w:r>
      <w:proofErr w:type="gramEnd"/>
      <w:r w:rsidRPr="00310D54">
        <w:rPr>
          <w:rFonts w:ascii="Times New Roman" w:hAnsi="Times New Roman" w:cs="Times New Roman"/>
          <w:sz w:val="24"/>
          <w:szCs w:val="24"/>
        </w:rPr>
        <w:t xml:space="preserve"> курган в ходе обороны Севастополя (1855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24 июня – 70 лет со дня проведения парада Победы в Москве (1945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7 июля – 245 лет со дня победы русского флота под командованием А.Г. Орлова над турецким флотом в Чесменском сражении (1770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 xml:space="preserve">15 июля – 605 лет со дня победы русских войск и их польско-литовско-татарских союзников над немецкими рыцарями в </w:t>
      </w:r>
      <w:proofErr w:type="spellStart"/>
      <w:r w:rsidRPr="00310D54">
        <w:rPr>
          <w:rFonts w:ascii="Times New Roman" w:hAnsi="Times New Roman" w:cs="Times New Roman"/>
          <w:sz w:val="24"/>
          <w:szCs w:val="24"/>
        </w:rPr>
        <w:t>Грюнвальдской</w:t>
      </w:r>
      <w:proofErr w:type="spellEnd"/>
      <w:r w:rsidRPr="00310D54">
        <w:rPr>
          <w:rFonts w:ascii="Times New Roman" w:hAnsi="Times New Roman" w:cs="Times New Roman"/>
          <w:sz w:val="24"/>
          <w:szCs w:val="24"/>
        </w:rPr>
        <w:t xml:space="preserve"> битве (1910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18 июля – 245 лет со дня победы русской армии под командованием П.А. Румянцева над турецкой армией при Ларге (1770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 xml:space="preserve">23 июля – 775 лет со дня победы русских воинов под командованием князя Александра Ярославича (Невского) над шведами </w:t>
      </w:r>
      <w:r w:rsidR="00436D2A">
        <w:rPr>
          <w:rFonts w:ascii="Times New Roman" w:hAnsi="Times New Roman" w:cs="Times New Roman"/>
          <w:sz w:val="24"/>
          <w:szCs w:val="24"/>
        </w:rPr>
        <w:t>в</w:t>
      </w:r>
      <w:r w:rsidRPr="00310D54">
        <w:rPr>
          <w:rFonts w:ascii="Times New Roman" w:hAnsi="Times New Roman" w:cs="Times New Roman"/>
          <w:sz w:val="24"/>
          <w:szCs w:val="24"/>
        </w:rPr>
        <w:t xml:space="preserve"> Невской битве (1240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 xml:space="preserve">1 августа – 245 лет со дня победы русской армии под командованием П.А. Румянцева над турецкой армией при </w:t>
      </w:r>
      <w:proofErr w:type="spellStart"/>
      <w:r w:rsidRPr="00310D54">
        <w:rPr>
          <w:rFonts w:ascii="Times New Roman" w:hAnsi="Times New Roman" w:cs="Times New Roman"/>
          <w:sz w:val="24"/>
          <w:szCs w:val="24"/>
        </w:rPr>
        <w:t>Кагуле</w:t>
      </w:r>
      <w:proofErr w:type="spellEnd"/>
      <w:r w:rsidRPr="00310D54">
        <w:rPr>
          <w:rFonts w:ascii="Times New Roman" w:hAnsi="Times New Roman" w:cs="Times New Roman"/>
          <w:sz w:val="24"/>
          <w:szCs w:val="24"/>
        </w:rPr>
        <w:t xml:space="preserve"> (1770год);  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2 сентября – 70 лет со дня капитуляции Японии и окончания Второй мировой войны (1945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8 сентября – 635 лет со дня победы русских полков во главе с великим князем Дмитрием Ивановичем (Донским) над ордынским войском в Куликовой битве (1380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8 сентября – 160 лет со дня добровольного затопления кораблей Черноморского флота во время обороны Севастополя (1855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9 сентября – 215 лет со дня победы русской эскадры под командованием Ф.Ф.</w:t>
      </w:r>
      <w:r w:rsidR="00436D2A">
        <w:rPr>
          <w:rFonts w:ascii="Times New Roman" w:hAnsi="Times New Roman" w:cs="Times New Roman"/>
          <w:sz w:val="24"/>
          <w:szCs w:val="24"/>
        </w:rPr>
        <w:t xml:space="preserve"> </w:t>
      </w:r>
      <w:r w:rsidRPr="00310D54">
        <w:rPr>
          <w:rFonts w:ascii="Times New Roman" w:hAnsi="Times New Roman" w:cs="Times New Roman"/>
          <w:sz w:val="24"/>
          <w:szCs w:val="24"/>
        </w:rPr>
        <w:t xml:space="preserve">Ушакова над турецкой эскадрой у мыса </w:t>
      </w:r>
      <w:proofErr w:type="spellStart"/>
      <w:r w:rsidRPr="00310D54">
        <w:rPr>
          <w:rFonts w:ascii="Times New Roman" w:hAnsi="Times New Roman" w:cs="Times New Roman"/>
          <w:sz w:val="24"/>
          <w:szCs w:val="24"/>
        </w:rPr>
        <w:t>Тендра</w:t>
      </w:r>
      <w:proofErr w:type="spellEnd"/>
      <w:r w:rsidRPr="00310D54">
        <w:rPr>
          <w:rFonts w:ascii="Times New Roman" w:hAnsi="Times New Roman" w:cs="Times New Roman"/>
          <w:sz w:val="24"/>
          <w:szCs w:val="24"/>
        </w:rPr>
        <w:t xml:space="preserve"> (1790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lastRenderedPageBreak/>
        <w:t>9 октября – 255 лет со дня взятия Берлина русскими войсками в ходе Семилетней войны (1760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16 ноября – 210 лет со дня противостояния русских войск под командованием П.И.</w:t>
      </w:r>
      <w:r w:rsidR="00436D2A">
        <w:rPr>
          <w:rFonts w:ascii="Times New Roman" w:hAnsi="Times New Roman" w:cs="Times New Roman"/>
          <w:sz w:val="24"/>
          <w:szCs w:val="24"/>
        </w:rPr>
        <w:t xml:space="preserve"> </w:t>
      </w:r>
      <w:r w:rsidRPr="00310D54">
        <w:rPr>
          <w:rFonts w:ascii="Times New Roman" w:hAnsi="Times New Roman" w:cs="Times New Roman"/>
          <w:sz w:val="24"/>
          <w:szCs w:val="24"/>
        </w:rPr>
        <w:t>Багратиона многократно превосходящим силам французов при Шенграбене (1805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20 ноября – 200 лет со дня подписания Парижского мирного договора и окончания эпохи Наполеоновских войн (1815 год);</w:t>
      </w:r>
    </w:p>
    <w:p w:rsidR="000A32C9" w:rsidRPr="00310D54" w:rsidRDefault="000A32C9" w:rsidP="00436D2A">
      <w:pPr>
        <w:jc w:val="both"/>
        <w:rPr>
          <w:rFonts w:ascii="Times New Roman" w:hAnsi="Times New Roman" w:cs="Times New Roman"/>
          <w:sz w:val="24"/>
          <w:szCs w:val="24"/>
        </w:rPr>
      </w:pPr>
      <w:r w:rsidRPr="00310D54">
        <w:rPr>
          <w:rFonts w:ascii="Times New Roman" w:hAnsi="Times New Roman" w:cs="Times New Roman"/>
          <w:sz w:val="24"/>
          <w:szCs w:val="24"/>
        </w:rPr>
        <w:t>22 декабря – 215 лет со дня взятия русскими войсками под командованием А.В. Суворова турецкой крепости Измаил (1790 год);</w:t>
      </w:r>
    </w:p>
    <w:p w:rsidR="000A32C9" w:rsidRDefault="000A32C9" w:rsidP="00436D2A">
      <w:pPr>
        <w:jc w:val="both"/>
        <w:rPr>
          <w:sz w:val="24"/>
          <w:szCs w:val="24"/>
        </w:rPr>
      </w:pPr>
    </w:p>
    <w:p w:rsidR="000A32C9" w:rsidRDefault="000A32C9" w:rsidP="00436D2A">
      <w:pPr>
        <w:jc w:val="both"/>
        <w:rPr>
          <w:sz w:val="24"/>
          <w:szCs w:val="24"/>
        </w:rPr>
      </w:pPr>
    </w:p>
    <w:p w:rsidR="000A32C9" w:rsidRDefault="000A32C9" w:rsidP="00436D2A">
      <w:pPr>
        <w:jc w:val="both"/>
        <w:rPr>
          <w:sz w:val="24"/>
          <w:szCs w:val="24"/>
        </w:rPr>
      </w:pPr>
    </w:p>
    <w:p w:rsidR="000A32C9" w:rsidRDefault="000A32C9" w:rsidP="00436D2A">
      <w:pPr>
        <w:jc w:val="both"/>
        <w:rPr>
          <w:sz w:val="24"/>
          <w:szCs w:val="24"/>
        </w:rPr>
      </w:pPr>
    </w:p>
    <w:p w:rsidR="000A32C9" w:rsidRDefault="000A32C9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A32C9" w:rsidRDefault="000A32C9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A32C9" w:rsidRDefault="000A32C9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40A1" w:rsidRDefault="00A240A1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0FB8" w:rsidRDefault="00250FB8" w:rsidP="00436D2A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0FB8" w:rsidRDefault="00250FB8" w:rsidP="000A32C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0FB8" w:rsidRDefault="00250FB8" w:rsidP="000A32C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0FB8" w:rsidRDefault="00250FB8" w:rsidP="000A32C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0FB8" w:rsidRDefault="00250FB8" w:rsidP="000A32C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36D2A" w:rsidRDefault="00436D2A" w:rsidP="000A32C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0A32C9" w:rsidRPr="00D00654" w:rsidRDefault="000A32C9" w:rsidP="000A32C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00654">
        <w:rPr>
          <w:rFonts w:ascii="Times New Roman" w:eastAsia="Calibri" w:hAnsi="Times New Roman" w:cs="Times New Roman"/>
          <w:lang w:eastAsia="ru-RU"/>
        </w:rPr>
        <w:t>О.П. Леванова</w:t>
      </w:r>
    </w:p>
    <w:p w:rsidR="000A32C9" w:rsidRPr="00D00654" w:rsidRDefault="000A32C9" w:rsidP="000A32C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00654">
        <w:rPr>
          <w:rFonts w:ascii="Times New Roman" w:eastAsia="Calibri" w:hAnsi="Times New Roman" w:cs="Times New Roman"/>
          <w:lang w:eastAsia="ru-RU"/>
        </w:rPr>
        <w:t>75 78 19</w:t>
      </w:r>
    </w:p>
    <w:p w:rsidR="000A32C9" w:rsidRPr="00D00654" w:rsidRDefault="000A32C9" w:rsidP="000A32C9">
      <w:pPr>
        <w:spacing w:after="0" w:line="240" w:lineRule="auto"/>
        <w:ind w:firstLine="708"/>
        <w:jc w:val="right"/>
        <w:rPr>
          <w:rFonts w:ascii="Times New Roman" w:eastAsia="Calibri" w:hAnsi="Times New Roman" w:cs="Calibri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Calibri"/>
          <w:sz w:val="26"/>
          <w:szCs w:val="26"/>
        </w:rPr>
        <w:lastRenderedPageBreak/>
        <w:t xml:space="preserve"> </w:t>
      </w:r>
    </w:p>
    <w:p w:rsidR="000A32C9" w:rsidRPr="00D00654" w:rsidRDefault="000A32C9" w:rsidP="000A32C9">
      <w:pPr>
        <w:spacing w:line="240" w:lineRule="auto"/>
        <w:rPr>
          <w:rFonts w:ascii="Times New Roman" w:eastAsia="Calibri" w:hAnsi="Times New Roman" w:cs="Calibri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32C9" w:rsidRPr="00D00654" w:rsidRDefault="000A32C9" w:rsidP="000A32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36D2A" w:rsidRDefault="00436D2A" w:rsidP="000A32C9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A32C9" w:rsidRPr="00D00654" w:rsidRDefault="000A32C9" w:rsidP="000A32C9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0654">
        <w:rPr>
          <w:rFonts w:ascii="Times New Roman" w:eastAsia="Calibri" w:hAnsi="Times New Roman" w:cs="Times New Roman"/>
          <w:sz w:val="26"/>
          <w:szCs w:val="26"/>
          <w:lang w:eastAsia="ru-RU"/>
        </w:rPr>
        <w:t>Согласовано:</w:t>
      </w:r>
    </w:p>
    <w:p w:rsidR="000A32C9" w:rsidRPr="00D00654" w:rsidRDefault="000A32C9" w:rsidP="000A32C9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06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Проректор </w:t>
      </w:r>
    </w:p>
    <w:p w:rsidR="000A32C9" w:rsidRPr="00D00654" w:rsidRDefault="000A32C9" w:rsidP="000A32C9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06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____________ М.М. </w:t>
      </w:r>
      <w:proofErr w:type="spellStart"/>
      <w:r w:rsidRPr="00D00654">
        <w:rPr>
          <w:rFonts w:ascii="Times New Roman" w:eastAsia="Calibri" w:hAnsi="Times New Roman" w:cs="Times New Roman"/>
          <w:sz w:val="26"/>
          <w:szCs w:val="26"/>
          <w:lang w:eastAsia="ru-RU"/>
        </w:rPr>
        <w:t>Караганова</w:t>
      </w:r>
      <w:proofErr w:type="spellEnd"/>
    </w:p>
    <w:p w:rsidR="000A32C9" w:rsidRPr="00D00654" w:rsidRDefault="000A32C9" w:rsidP="000A32C9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0654">
        <w:rPr>
          <w:rFonts w:ascii="Times New Roman" w:eastAsia="Calibri" w:hAnsi="Times New Roman" w:cs="Times New Roman"/>
          <w:sz w:val="26"/>
          <w:szCs w:val="26"/>
          <w:lang w:eastAsia="ru-RU"/>
        </w:rPr>
        <w:t>«____»_____________ 2015 г.</w:t>
      </w:r>
    </w:p>
    <w:p w:rsidR="000A32C9" w:rsidRPr="00D00654" w:rsidRDefault="000A32C9" w:rsidP="000A32C9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A32C9" w:rsidRPr="00D00654" w:rsidRDefault="000A32C9" w:rsidP="000A32C9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36D2A" w:rsidRDefault="00436D2A" w:rsidP="000A32C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0A32C9" w:rsidRPr="00D00654" w:rsidRDefault="000A32C9" w:rsidP="000A32C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00654">
        <w:rPr>
          <w:rFonts w:ascii="Times New Roman" w:eastAsia="Calibri" w:hAnsi="Times New Roman" w:cs="Times New Roman"/>
          <w:lang w:eastAsia="ru-RU"/>
        </w:rPr>
        <w:t>О.П. Леванова</w:t>
      </w:r>
    </w:p>
    <w:p w:rsidR="00310D54" w:rsidRPr="00436D2A" w:rsidRDefault="000A32C9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0654">
        <w:rPr>
          <w:rFonts w:ascii="Times New Roman" w:eastAsia="Calibri" w:hAnsi="Times New Roman" w:cs="Times New Roman"/>
          <w:lang w:eastAsia="ru-RU"/>
        </w:rPr>
        <w:t>75 78 19</w:t>
      </w:r>
    </w:p>
    <w:sectPr w:rsidR="00310D54" w:rsidRPr="00436D2A" w:rsidSect="007213E9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F"/>
    <w:rsid w:val="0000240F"/>
    <w:rsid w:val="000A221C"/>
    <w:rsid w:val="000A32C9"/>
    <w:rsid w:val="00250FB8"/>
    <w:rsid w:val="00266F92"/>
    <w:rsid w:val="0027222F"/>
    <w:rsid w:val="002D044A"/>
    <w:rsid w:val="00310D54"/>
    <w:rsid w:val="003E66CB"/>
    <w:rsid w:val="00436D2A"/>
    <w:rsid w:val="00617C40"/>
    <w:rsid w:val="00663A1F"/>
    <w:rsid w:val="007213E9"/>
    <w:rsid w:val="007341ED"/>
    <w:rsid w:val="00831308"/>
    <w:rsid w:val="00864BD9"/>
    <w:rsid w:val="008D205F"/>
    <w:rsid w:val="00912FF7"/>
    <w:rsid w:val="009322B7"/>
    <w:rsid w:val="009D24C0"/>
    <w:rsid w:val="00A240A1"/>
    <w:rsid w:val="00D4324E"/>
    <w:rsid w:val="00E84B69"/>
    <w:rsid w:val="00EC352B"/>
    <w:rsid w:val="00EE2B38"/>
    <w:rsid w:val="00FA4341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2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2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Navigator</cp:lastModifiedBy>
  <cp:revision>8</cp:revision>
  <cp:lastPrinted>2015-02-06T08:03:00Z</cp:lastPrinted>
  <dcterms:created xsi:type="dcterms:W3CDTF">2015-02-02T05:53:00Z</dcterms:created>
  <dcterms:modified xsi:type="dcterms:W3CDTF">2015-02-11T09:39:00Z</dcterms:modified>
</cp:coreProperties>
</file>